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5A8" w:rsidRDefault="009245A8" w:rsidP="00A86573">
      <w:pPr>
        <w:spacing w:after="0"/>
      </w:pPr>
      <w:r w:rsidRPr="009245A8">
        <w:rPr>
          <w:b/>
        </w:rPr>
        <w:t>Group Life Experience Study - Data Request</w:t>
      </w:r>
      <w:r>
        <w:br/>
      </w:r>
      <w:r w:rsidR="00F22400">
        <w:rPr>
          <w:b/>
        </w:rPr>
        <w:t>September 2014</w:t>
      </w:r>
    </w:p>
    <w:p w:rsidR="009245A8" w:rsidRDefault="009245A8" w:rsidP="009245A8">
      <w:pPr>
        <w:spacing w:after="0"/>
        <w:rPr>
          <w:b/>
        </w:rPr>
      </w:pPr>
    </w:p>
    <w:p w:rsidR="009245A8" w:rsidRPr="002D1C88" w:rsidRDefault="009245A8" w:rsidP="009245A8">
      <w:pPr>
        <w:spacing w:after="0"/>
        <w:rPr>
          <w:b/>
          <w:u w:val="single"/>
        </w:rPr>
      </w:pPr>
      <w:r w:rsidRPr="002D1C88">
        <w:rPr>
          <w:b/>
          <w:u w:val="single"/>
        </w:rPr>
        <w:t>General Information</w:t>
      </w:r>
    </w:p>
    <w:p w:rsidR="009245A8" w:rsidRDefault="009245A8" w:rsidP="009245A8">
      <w:pPr>
        <w:spacing w:after="0"/>
      </w:pPr>
    </w:p>
    <w:p w:rsidR="009245A8" w:rsidRDefault="009245A8" w:rsidP="009245A8">
      <w:pPr>
        <w:spacing w:after="0"/>
      </w:pPr>
      <w:r>
        <w:t xml:space="preserve">The Society of Actuaries (SOA), through its Group Life Experience Study Committee (the Committee), is issuing this data call to solicit information on group life and accidental death and dismemberment (AD&amp;D) experience for </w:t>
      </w:r>
      <w:r w:rsidR="00C8287A" w:rsidRPr="00C8287A">
        <w:t xml:space="preserve">2010 </w:t>
      </w:r>
      <w:r w:rsidRPr="00C8287A">
        <w:t xml:space="preserve">through </w:t>
      </w:r>
      <w:r w:rsidR="00C8287A" w:rsidRPr="00C8287A">
        <w:t>2013</w:t>
      </w:r>
      <w:r>
        <w:t xml:space="preserve">.  The previous study, covering experience from 2007 through 2009, was published </w:t>
      </w:r>
      <w:r w:rsidR="00C8287A">
        <w:t>in 2013</w:t>
      </w:r>
      <w:r w:rsidR="007465B9">
        <w:t xml:space="preserve"> and revised in 2014</w:t>
      </w:r>
      <w:r>
        <w:t>.</w:t>
      </w:r>
    </w:p>
    <w:p w:rsidR="00C8287A" w:rsidRDefault="00C8287A" w:rsidP="009245A8">
      <w:pPr>
        <w:spacing w:after="0"/>
      </w:pPr>
    </w:p>
    <w:p w:rsidR="00C8287A" w:rsidRDefault="00C8287A" w:rsidP="009245A8">
      <w:pPr>
        <w:spacing w:after="0"/>
      </w:pPr>
      <w:r>
        <w:t>By contributing data to this study, you will support the SOA’s work to provide the industry with group life experience information.  Participating companies will receive a confidential report of their own experience in Microsoft® Excel pivot table format.</w:t>
      </w:r>
    </w:p>
    <w:p w:rsidR="00C8287A" w:rsidRDefault="00C8287A" w:rsidP="009245A8">
      <w:pPr>
        <w:spacing w:after="0"/>
      </w:pPr>
    </w:p>
    <w:p w:rsidR="00324885" w:rsidRPr="00324885" w:rsidRDefault="00C8287A" w:rsidP="009245A8">
      <w:pPr>
        <w:spacing w:after="0"/>
      </w:pPr>
      <w:r>
        <w:t xml:space="preserve">The SOA has retained MIB to compile data for this study.  Only MIB and SOA staff will have access to detailed individual company data </w:t>
      </w:r>
      <w:r w:rsidR="00AE5CF7">
        <w:t xml:space="preserve">and </w:t>
      </w:r>
      <w:r>
        <w:t xml:space="preserve">identifiable company results.  </w:t>
      </w:r>
      <w:r w:rsidR="00AE5CF7">
        <w:t xml:space="preserve">Data contributions will only be used for the purposes for which such data was originally contributed, including procedures </w:t>
      </w:r>
      <w:r w:rsidR="00AE5CF7" w:rsidRPr="00324885">
        <w:t>which validate data and results, as well as quality assurance procedures which verify conformance of data and processes to defined requirements.</w:t>
      </w:r>
    </w:p>
    <w:p w:rsidR="00AE5CF7" w:rsidRDefault="00324885" w:rsidP="009245A8">
      <w:pPr>
        <w:spacing w:after="0"/>
      </w:pPr>
      <w:r>
        <w:t xml:space="preserve"> </w:t>
      </w:r>
    </w:p>
    <w:p w:rsidR="00AE5CF7" w:rsidRDefault="00AE5CF7" w:rsidP="009245A8">
      <w:pPr>
        <w:spacing w:after="0"/>
      </w:pPr>
      <w:r>
        <w:t>To protect confidentiality, please use the participant code that the SOA will assign to you rather than your company name in data submissions.  The participant code will be assigned to you when you contact Korrel Rosenberg</w:t>
      </w:r>
      <w:r w:rsidR="002D1C88">
        <w:t xml:space="preserve"> </w:t>
      </w:r>
      <w:r w:rsidR="00121D8C">
        <w:t xml:space="preserve">at the SOA </w:t>
      </w:r>
      <w:r>
        <w:t xml:space="preserve">with your intent to participate in the study.  Please </w:t>
      </w:r>
      <w:r w:rsidR="00121D8C">
        <w:t>do not provide Social Security n</w:t>
      </w:r>
      <w:r>
        <w:t xml:space="preserve">umber or other personally identifiable information.  Data should be </w:t>
      </w:r>
      <w:r w:rsidR="00025762">
        <w:t xml:space="preserve">submitted </w:t>
      </w:r>
      <w:r>
        <w:t>directly to MIB</w:t>
      </w:r>
      <w:r w:rsidR="00025762">
        <w:t xml:space="preserve">.  MIB will use a secure file transfer protocol (FTP) and </w:t>
      </w:r>
      <w:r>
        <w:t xml:space="preserve">will provide </w:t>
      </w:r>
      <w:r w:rsidR="00025762">
        <w:t xml:space="preserve">specific </w:t>
      </w:r>
      <w:r>
        <w:t xml:space="preserve">file transfer instructions later.  </w:t>
      </w:r>
    </w:p>
    <w:p w:rsidR="00AE5CF7" w:rsidRDefault="00AE5CF7" w:rsidP="009245A8">
      <w:pPr>
        <w:spacing w:after="0"/>
      </w:pPr>
    </w:p>
    <w:p w:rsidR="00AE5CF7" w:rsidRPr="002D1C88" w:rsidRDefault="00AE5CF7" w:rsidP="00AE5CF7">
      <w:pPr>
        <w:spacing w:after="0"/>
        <w:rPr>
          <w:b/>
          <w:u w:val="single"/>
        </w:rPr>
      </w:pPr>
      <w:r w:rsidRPr="002D1C88">
        <w:rPr>
          <w:b/>
          <w:u w:val="single"/>
        </w:rPr>
        <w:t>Data Requested</w:t>
      </w:r>
    </w:p>
    <w:p w:rsidR="00AE5CF7" w:rsidRDefault="00AE5CF7" w:rsidP="009245A8">
      <w:pPr>
        <w:spacing w:after="0"/>
      </w:pPr>
    </w:p>
    <w:p w:rsidR="005C7D08" w:rsidRDefault="009245A8" w:rsidP="009245A8">
      <w:pPr>
        <w:spacing w:after="0"/>
        <w:rPr>
          <w:color w:val="FF0000"/>
        </w:rPr>
      </w:pPr>
      <w:r>
        <w:t xml:space="preserve">The study </w:t>
      </w:r>
      <w:r w:rsidR="00AE5CF7">
        <w:t xml:space="preserve">period includes </w:t>
      </w:r>
      <w:r w:rsidR="00C136B2">
        <w:t>calendar years 2010 through 2013.  Please submit exposure and corresponding claim information, gross of reinsurance, on groups that have been insured during any portion of the study period</w:t>
      </w:r>
      <w:r w:rsidR="00C136B2" w:rsidRPr="00695E84">
        <w:t>, provided the group has been insured for at least one entire calendar year during this period.</w:t>
      </w:r>
      <w:r w:rsidR="00695E84">
        <w:rPr>
          <w:color w:val="FF0000"/>
        </w:rPr>
        <w:t xml:space="preserve">  </w:t>
      </w:r>
    </w:p>
    <w:p w:rsidR="00F1735B" w:rsidRPr="00F1735B" w:rsidRDefault="00F1735B" w:rsidP="009245A8">
      <w:pPr>
        <w:spacing w:after="0"/>
      </w:pPr>
    </w:p>
    <w:p w:rsidR="00F1735B" w:rsidRDefault="00F1735B" w:rsidP="009245A8">
      <w:pPr>
        <w:spacing w:after="0"/>
      </w:pPr>
      <w:r w:rsidRPr="00025762">
        <w:t xml:space="preserve">If an </w:t>
      </w:r>
      <w:r w:rsidR="002809CE" w:rsidRPr="00025762">
        <w:t>I</w:t>
      </w:r>
      <w:r w:rsidRPr="00025762">
        <w:t xml:space="preserve">nsured ID has </w:t>
      </w:r>
      <w:r w:rsidR="002809CE" w:rsidRPr="00025762">
        <w:t xml:space="preserve">a constant </w:t>
      </w:r>
      <w:r w:rsidRPr="00025762">
        <w:t xml:space="preserve">volume </w:t>
      </w:r>
      <w:r w:rsidR="002809CE" w:rsidRPr="00025762">
        <w:t xml:space="preserve">throughout </w:t>
      </w:r>
      <w:r w:rsidRPr="00025762">
        <w:t xml:space="preserve">its exposure in the study, data may be submitted in a single record covering multiple calendar years.  If an </w:t>
      </w:r>
      <w:r w:rsidR="002809CE" w:rsidRPr="00025762">
        <w:t>I</w:t>
      </w:r>
      <w:r w:rsidRPr="00025762">
        <w:t>nsured ID has had a change in volume during the study period,</w:t>
      </w:r>
      <w:r w:rsidR="001215D4" w:rsidRPr="00025762">
        <w:t xml:space="preserve"> </w:t>
      </w:r>
      <w:r w:rsidR="00025762" w:rsidRPr="00025762">
        <w:t xml:space="preserve">you may </w:t>
      </w:r>
      <w:r w:rsidRPr="00025762">
        <w:t xml:space="preserve">submit multiple records, one for each sub-period of different volume amount.  The Individual Effective Date and Termination Date for each record should reflect the beginning and ending </w:t>
      </w:r>
      <w:r w:rsidR="002809CE" w:rsidRPr="00025762">
        <w:t xml:space="preserve">points </w:t>
      </w:r>
      <w:r w:rsidRPr="00025762">
        <w:t>of the sub-period</w:t>
      </w:r>
      <w:r w:rsidR="002809CE" w:rsidRPr="00025762">
        <w:t xml:space="preserve">.  There should be no overlap of sub-periods </w:t>
      </w:r>
      <w:r w:rsidRPr="00025762">
        <w:t>for the same insured ID.</w:t>
      </w:r>
      <w:r w:rsidR="00F82227" w:rsidRPr="00025762">
        <w:t xml:space="preserve">  </w:t>
      </w:r>
      <w:r w:rsidR="00025762" w:rsidRPr="00BE04B5">
        <w:rPr>
          <w:u w:val="single"/>
        </w:rPr>
        <w:t>When submitting multiple records for the same Insured ID, please attach any death claim to only one exposure record to avoid double counting</w:t>
      </w:r>
      <w:r w:rsidR="00025762" w:rsidRPr="00025762">
        <w:t>.</w:t>
      </w:r>
    </w:p>
    <w:p w:rsidR="00F1735B" w:rsidRPr="00F1735B" w:rsidRDefault="00F1735B" w:rsidP="009245A8">
      <w:pPr>
        <w:spacing w:after="0"/>
      </w:pPr>
    </w:p>
    <w:p w:rsidR="0041169B" w:rsidRDefault="00C136B2" w:rsidP="009245A8">
      <w:pPr>
        <w:spacing w:after="0"/>
      </w:pPr>
      <w:r w:rsidRPr="00685E60">
        <w:t>Please provide all claims r</w:t>
      </w:r>
      <w:r w:rsidR="00695E84" w:rsidRPr="00685E60">
        <w:t xml:space="preserve">elated to the exposure provided.  Do not provide any claims from groups for which exposure data has not been provided.  While the committee would prefer that </w:t>
      </w:r>
      <w:r w:rsidR="005C7D08" w:rsidRPr="00685E60">
        <w:t>every claim</w:t>
      </w:r>
      <w:r w:rsidR="00695E84" w:rsidRPr="00685E60">
        <w:t xml:space="preserve"> be matched to a submitted exposure record, it recognizes that there will be instances where slight differences in the field </w:t>
      </w:r>
      <w:r w:rsidR="005C7D08" w:rsidRPr="00685E60">
        <w:t xml:space="preserve">used to merge exposure and claims data </w:t>
      </w:r>
      <w:r w:rsidR="00695E84" w:rsidRPr="00685E60">
        <w:t xml:space="preserve">will result in </w:t>
      </w:r>
      <w:r w:rsidR="005C7D08" w:rsidRPr="00685E60">
        <w:t xml:space="preserve">a failure to systematically </w:t>
      </w:r>
      <w:r w:rsidR="005C7D08" w:rsidRPr="00685E60">
        <w:lastRenderedPageBreak/>
        <w:t>connect the two.  Participants should be diligent to keep claims that are not matched to an exposure record to a minimum.</w:t>
      </w:r>
      <w:r w:rsidR="005C7D08">
        <w:t xml:space="preserve">  </w:t>
      </w:r>
    </w:p>
    <w:p w:rsidR="005C7D08" w:rsidRDefault="005C7D08" w:rsidP="009245A8">
      <w:pPr>
        <w:spacing w:after="0"/>
      </w:pPr>
    </w:p>
    <w:p w:rsidR="00014B6C" w:rsidRPr="00685E60" w:rsidRDefault="0041169B" w:rsidP="0041169B">
      <w:pPr>
        <w:spacing w:after="0"/>
      </w:pPr>
      <w:r w:rsidRPr="00685E60">
        <w:t xml:space="preserve">This is an incidence study which covers both mortality (death) and morbidity (waiver of premium). </w:t>
      </w:r>
      <w:r w:rsidR="003F79E3" w:rsidRPr="00685E60">
        <w:t xml:space="preserve"> </w:t>
      </w:r>
      <w:r w:rsidR="00014B6C" w:rsidRPr="00685E60">
        <w:t>I</w:t>
      </w:r>
      <w:r w:rsidR="003F79E3" w:rsidRPr="00685E60">
        <w:t xml:space="preserve">nclude only approved claims.  </w:t>
      </w:r>
      <w:r w:rsidR="00014B6C" w:rsidRPr="00685E60">
        <w:t xml:space="preserve">An approved death claim is one where a benefit payment has been made.  </w:t>
      </w:r>
      <w:r w:rsidR="003F79E3" w:rsidRPr="00685E60">
        <w:t xml:space="preserve">An approved </w:t>
      </w:r>
      <w:r w:rsidR="00014B6C" w:rsidRPr="00685E60">
        <w:t xml:space="preserve">waiver </w:t>
      </w:r>
      <w:r w:rsidR="003F79E3" w:rsidRPr="00685E60">
        <w:t xml:space="preserve">claim is one that </w:t>
      </w:r>
      <w:r w:rsidR="00014B6C" w:rsidRPr="00685E60">
        <w:t xml:space="preserve">has </w:t>
      </w:r>
      <w:r w:rsidR="003F79E3" w:rsidRPr="00685E60">
        <w:t>satisfied the elimination period and the carrier has</w:t>
      </w:r>
      <w:r w:rsidR="000F1957">
        <w:t>,</w:t>
      </w:r>
      <w:r w:rsidR="00014B6C" w:rsidRPr="00685E60">
        <w:t xml:space="preserve"> at some point in time</w:t>
      </w:r>
      <w:r w:rsidR="000F1957">
        <w:t>,</w:t>
      </w:r>
      <w:r w:rsidR="00014B6C" w:rsidRPr="00685E60">
        <w:t xml:space="preserve"> </w:t>
      </w:r>
      <w:r w:rsidR="003F79E3" w:rsidRPr="00685E60">
        <w:t>accepted liability based on its review of the disability</w:t>
      </w:r>
      <w:r w:rsidR="00014B6C" w:rsidRPr="00685E60">
        <w:t>, regardless of whether a death has occurred</w:t>
      </w:r>
      <w:r w:rsidR="003F79E3" w:rsidRPr="00685E60">
        <w:t xml:space="preserve">.  Do not include claims that have never been approved – for example, pending </w:t>
      </w:r>
      <w:r w:rsidR="00014B6C" w:rsidRPr="00685E60">
        <w:t xml:space="preserve">or </w:t>
      </w:r>
      <w:r w:rsidR="003F79E3" w:rsidRPr="00685E60">
        <w:t xml:space="preserve">denied claims.  </w:t>
      </w:r>
      <w:r w:rsidRPr="00685E60">
        <w:t xml:space="preserve">To avoid double counting, provide only </w:t>
      </w:r>
      <w:r w:rsidR="00324885" w:rsidRPr="00685E60">
        <w:t xml:space="preserve">one </w:t>
      </w:r>
      <w:r w:rsidRPr="00685E60">
        <w:t xml:space="preserve">incidence claim record on the waiver claims.  Do not separately report </w:t>
      </w:r>
      <w:r w:rsidR="003F79E3" w:rsidRPr="00685E60">
        <w:t xml:space="preserve">a </w:t>
      </w:r>
      <w:r w:rsidRPr="00685E60">
        <w:t xml:space="preserve">death claim record if the claimant died </w:t>
      </w:r>
      <w:r w:rsidR="00014B6C" w:rsidRPr="00685E60">
        <w:t xml:space="preserve">while covered under the </w:t>
      </w:r>
      <w:r w:rsidRPr="00685E60">
        <w:t>waiver</w:t>
      </w:r>
      <w:r w:rsidR="00014B6C" w:rsidRPr="00685E60">
        <w:t xml:space="preserve"> of premium provision</w:t>
      </w:r>
      <w:r w:rsidRPr="00685E60">
        <w:t xml:space="preserve">. </w:t>
      </w:r>
      <w:r w:rsidR="00F97AA9" w:rsidRPr="00685E60">
        <w:t xml:space="preserve">  </w:t>
      </w:r>
    </w:p>
    <w:p w:rsidR="00CF15AE" w:rsidRPr="00685E60" w:rsidRDefault="00CF15AE" w:rsidP="0041169B">
      <w:pPr>
        <w:spacing w:after="0"/>
      </w:pPr>
    </w:p>
    <w:p w:rsidR="0041169B" w:rsidRDefault="0041169B" w:rsidP="0041169B">
      <w:pPr>
        <w:spacing w:after="0"/>
      </w:pPr>
      <w:r w:rsidRPr="00685E60">
        <w:t xml:space="preserve">We are treating the accelerated death benefits as a traditional death claim.  </w:t>
      </w:r>
      <w:r w:rsidR="00014B6C" w:rsidRPr="00685E60">
        <w:t xml:space="preserve">If a death has not occurred, submit the accelerated payment amount only.  If a </w:t>
      </w:r>
      <w:r w:rsidRPr="00685E60">
        <w:t xml:space="preserve">death </w:t>
      </w:r>
      <w:r w:rsidR="00014B6C" w:rsidRPr="00685E60">
        <w:t xml:space="preserve">has </w:t>
      </w:r>
      <w:r w:rsidRPr="00685E60">
        <w:t xml:space="preserve">occurred during the </w:t>
      </w:r>
      <w:r w:rsidR="00014B6C" w:rsidRPr="00685E60">
        <w:t xml:space="preserve">study </w:t>
      </w:r>
      <w:r w:rsidRPr="00685E60">
        <w:t xml:space="preserve">period, submit the </w:t>
      </w:r>
      <w:r w:rsidR="00014B6C" w:rsidRPr="00685E60">
        <w:t xml:space="preserve">sum of the </w:t>
      </w:r>
      <w:r w:rsidRPr="00685E60">
        <w:t xml:space="preserve">accelerated payment and the death claim </w:t>
      </w:r>
      <w:r w:rsidR="00014B6C" w:rsidRPr="00685E60">
        <w:t>payment</w:t>
      </w:r>
      <w:r w:rsidRPr="00685E60">
        <w:t>.  Do not include the interest adjustment.</w:t>
      </w:r>
      <w:r>
        <w:t xml:space="preserve">  </w:t>
      </w:r>
    </w:p>
    <w:p w:rsidR="00014B6C" w:rsidRDefault="00014B6C" w:rsidP="0041169B">
      <w:pPr>
        <w:spacing w:after="0"/>
      </w:pPr>
    </w:p>
    <w:p w:rsidR="00672338" w:rsidRPr="00BA1B41" w:rsidRDefault="00C136B2" w:rsidP="009245A8">
      <w:pPr>
        <w:spacing w:after="0"/>
      </w:pPr>
      <w:r>
        <w:t xml:space="preserve">Data may be submitted </w:t>
      </w:r>
      <w:r w:rsidR="00BA1B41">
        <w:t xml:space="preserve">as a </w:t>
      </w:r>
      <w:r>
        <w:t>Microsoft® Excel</w:t>
      </w:r>
      <w:r w:rsidR="00BA1B41">
        <w:t xml:space="preserve"> workbook.  </w:t>
      </w:r>
      <w:r w:rsidR="00672338" w:rsidRPr="00672338">
        <w:t>If you are unable to submit data in Excel format,</w:t>
      </w:r>
      <w:r w:rsidR="00685E60">
        <w:t xml:space="preserve"> </w:t>
      </w:r>
      <w:r w:rsidR="00672338" w:rsidRPr="00672338">
        <w:t xml:space="preserve">please contact </w:t>
      </w:r>
      <w:r w:rsidR="004E4F64">
        <w:t>Muz Waheed</w:t>
      </w:r>
      <w:r w:rsidR="00BA1B41">
        <w:t xml:space="preserve"> at the SOA office</w:t>
      </w:r>
      <w:r w:rsidR="00672338">
        <w:t>.  The SOA and MIB will work with participants to be as accommodating as possible</w:t>
      </w:r>
      <w:r w:rsidR="000F1957">
        <w:t>;</w:t>
      </w:r>
      <w:r w:rsidR="00F22400">
        <w:t xml:space="preserve"> however</w:t>
      </w:r>
      <w:r w:rsidR="00F22400" w:rsidRPr="00BA1B41">
        <w:t xml:space="preserve">, it is critical that </w:t>
      </w:r>
      <w:r w:rsidR="00BA1B41">
        <w:t xml:space="preserve">participants </w:t>
      </w:r>
      <w:r w:rsidR="00F22400" w:rsidRPr="00BA1B41">
        <w:t xml:space="preserve">follow the layout in the </w:t>
      </w:r>
      <w:r w:rsidR="00BA1B41">
        <w:t>attached Excel work</w:t>
      </w:r>
      <w:r w:rsidR="00F22400" w:rsidRPr="00BA1B41">
        <w:t xml:space="preserve">book </w:t>
      </w:r>
      <w:r w:rsidR="00BA1B41">
        <w:t>f</w:t>
      </w:r>
      <w:r w:rsidR="00F22400" w:rsidRPr="00BA1B41">
        <w:t xml:space="preserve">or their submission.  Failure to do so is the #1 cause for the release of the </w:t>
      </w:r>
      <w:r w:rsidR="00BA1B41">
        <w:t xml:space="preserve">report </w:t>
      </w:r>
      <w:r w:rsidR="00F22400" w:rsidRPr="00BA1B41">
        <w:t>being delayed.</w:t>
      </w:r>
      <w:r w:rsidR="00672338" w:rsidRPr="00BA1B41">
        <w:t xml:space="preserve"> </w:t>
      </w:r>
    </w:p>
    <w:p w:rsidR="00324885" w:rsidRDefault="00324885" w:rsidP="002D67FF">
      <w:pPr>
        <w:spacing w:after="0"/>
      </w:pPr>
    </w:p>
    <w:p w:rsidR="00BA1B41" w:rsidRDefault="00C136B2" w:rsidP="004E4F64">
      <w:pPr>
        <w:spacing w:after="0"/>
      </w:pPr>
      <w:r>
        <w:t xml:space="preserve">The request is for </w:t>
      </w:r>
      <w:r w:rsidR="00400E0F">
        <w:t xml:space="preserve">three </w:t>
      </w:r>
      <w:r>
        <w:t>(</w:t>
      </w:r>
      <w:r w:rsidR="00400E0F">
        <w:t>3</w:t>
      </w:r>
      <w:r>
        <w:t xml:space="preserve">) </w:t>
      </w:r>
      <w:r w:rsidR="00324885">
        <w:t xml:space="preserve">different </w:t>
      </w:r>
      <w:r>
        <w:t xml:space="preserve">data </w:t>
      </w:r>
      <w:r w:rsidR="00324885">
        <w:t>files</w:t>
      </w:r>
      <w:r w:rsidR="00021FB3">
        <w:t>:</w:t>
      </w:r>
    </w:p>
    <w:p w:rsidR="00400E0F" w:rsidRDefault="00400E0F" w:rsidP="004E4F64">
      <w:pPr>
        <w:pStyle w:val="ListParagraph"/>
        <w:numPr>
          <w:ilvl w:val="0"/>
          <w:numId w:val="1"/>
        </w:numPr>
        <w:spacing w:after="0"/>
      </w:pPr>
      <w:r>
        <w:t>Basic (employer-paid) coverage – individual exposure</w:t>
      </w:r>
    </w:p>
    <w:p w:rsidR="00400E0F" w:rsidRDefault="00400E0F" w:rsidP="00400E0F">
      <w:pPr>
        <w:pStyle w:val="ListParagraph"/>
        <w:numPr>
          <w:ilvl w:val="0"/>
          <w:numId w:val="1"/>
        </w:numPr>
        <w:spacing w:after="0"/>
      </w:pPr>
      <w:r>
        <w:t>Supplemental (100% employee-paid</w:t>
      </w:r>
      <w:r w:rsidR="00BA1B41">
        <w:t>)</w:t>
      </w:r>
      <w:r>
        <w:t xml:space="preserve"> coverage – individual exposure</w:t>
      </w:r>
    </w:p>
    <w:p w:rsidR="00400E0F" w:rsidRDefault="00400E0F" w:rsidP="00400E0F">
      <w:pPr>
        <w:pStyle w:val="ListParagraph"/>
        <w:numPr>
          <w:ilvl w:val="0"/>
          <w:numId w:val="1"/>
        </w:numPr>
        <w:spacing w:after="0"/>
      </w:pPr>
      <w:r>
        <w:t>Portability</w:t>
      </w:r>
      <w:r w:rsidR="000F1957">
        <w:t xml:space="preserve"> coverage</w:t>
      </w:r>
    </w:p>
    <w:p w:rsidR="000F1957" w:rsidRDefault="000F1957" w:rsidP="000F1957">
      <w:pPr>
        <w:pStyle w:val="ListParagraph"/>
        <w:spacing w:after="0"/>
      </w:pPr>
    </w:p>
    <w:p w:rsidR="00021FB3" w:rsidRDefault="00021FB3" w:rsidP="00021FB3">
      <w:pPr>
        <w:spacing w:after="0"/>
      </w:pPr>
      <w:r w:rsidRPr="00021FB3">
        <w:t xml:space="preserve">Participants should merge group level information, individual exposure and claim records into a single record within each submitted file.  </w:t>
      </w:r>
    </w:p>
    <w:p w:rsidR="00400E0F" w:rsidRDefault="00400E0F" w:rsidP="00400E0F">
      <w:pPr>
        <w:spacing w:after="0"/>
      </w:pPr>
    </w:p>
    <w:p w:rsidR="00400E0F" w:rsidRDefault="00400E0F" w:rsidP="00400E0F">
      <w:pPr>
        <w:spacing w:after="0"/>
      </w:pPr>
      <w:r>
        <w:t xml:space="preserve">“Individual exposure” means individual employee records maintained on the carrier’s administration system and used to create a premium bill for the employer group.  DO NOT submit data for self-administered employer groups (those for which the insurer does not maintain complete and continuous eligibility data for billing purposes).  The Committee has determined that </w:t>
      </w:r>
      <w:r w:rsidR="009A34D1">
        <w:t xml:space="preserve">the number of </w:t>
      </w:r>
      <w:r>
        <w:t xml:space="preserve">carriers </w:t>
      </w:r>
      <w:r w:rsidR="009A34D1">
        <w:t xml:space="preserve">that </w:t>
      </w:r>
      <w:r>
        <w:t xml:space="preserve">would submit </w:t>
      </w:r>
      <w:r w:rsidR="009A34D1">
        <w:t xml:space="preserve">self-administered </w:t>
      </w:r>
      <w:r>
        <w:t xml:space="preserve">data </w:t>
      </w:r>
      <w:r w:rsidR="009A34D1">
        <w:t xml:space="preserve">would be insufficient </w:t>
      </w:r>
      <w:r>
        <w:t xml:space="preserve">to publish a study.  </w:t>
      </w:r>
    </w:p>
    <w:p w:rsidR="002D67FF" w:rsidRDefault="002D67FF" w:rsidP="00400E0F">
      <w:pPr>
        <w:spacing w:after="0"/>
      </w:pPr>
    </w:p>
    <w:p w:rsidR="002D67FF" w:rsidRDefault="002D67FF" w:rsidP="00400E0F">
      <w:pPr>
        <w:spacing w:after="0"/>
      </w:pPr>
      <w:r>
        <w:t xml:space="preserve">“Portability” means a supplemental group term life coverage that the insured is allowed to continue on a premium-paying basis after leaving the employer group.  </w:t>
      </w:r>
      <w:r w:rsidR="0088577C">
        <w:t xml:space="preserve">DO NOT include data on coverage that has been converted to an individual life policy.  </w:t>
      </w:r>
      <w:r w:rsidR="008F1E2F">
        <w:t xml:space="preserve">Because they could significantly impact the mortality of ported lives, we are requesting information on both (1) the level of individual underwriting applied; and (2) whether disabled lives are allowed to </w:t>
      </w:r>
      <w:r w:rsidR="00BA1B41">
        <w:t xml:space="preserve">continue </w:t>
      </w:r>
      <w:r w:rsidR="008F1E2F">
        <w:t>their coverage.</w:t>
      </w:r>
    </w:p>
    <w:p w:rsidR="00672338" w:rsidRDefault="00672338" w:rsidP="00400E0F">
      <w:pPr>
        <w:spacing w:after="0"/>
      </w:pPr>
    </w:p>
    <w:p w:rsidR="002D1C88" w:rsidRDefault="002D1C88" w:rsidP="002D1C88">
      <w:pPr>
        <w:spacing w:after="0"/>
      </w:pPr>
      <w:r>
        <w:t>Please see the Excel workbook (SOA Group Life Data Request</w:t>
      </w:r>
      <w:r w:rsidR="00C91178">
        <w:t xml:space="preserve"> FINAL</w:t>
      </w:r>
      <w:r>
        <w:t>.xlsx) for detailed information on data requirements.</w:t>
      </w:r>
    </w:p>
    <w:p w:rsidR="002D1C88" w:rsidRDefault="002D1C88" w:rsidP="002D1C88">
      <w:pPr>
        <w:spacing w:after="0"/>
      </w:pPr>
    </w:p>
    <w:p w:rsidR="009A34D1" w:rsidRPr="00685E60" w:rsidRDefault="009A34D1" w:rsidP="009A34D1">
      <w:pPr>
        <w:spacing w:after="0"/>
      </w:pPr>
      <w:r w:rsidRPr="00685E60">
        <w:t>The committee intends to study the incidence difference due to the coordination of waiver of premium and LTD claims by the carrier.  This group-level field should be coded “Yes” only if the participant carrier coordinates adjudication of both claims.  If the participant carrier does not insure the group for LTD, this field should be coded “No</w:t>
      </w:r>
      <w:r w:rsidR="00B22325">
        <w:t>.</w:t>
      </w:r>
      <w:r w:rsidRPr="00685E60">
        <w:t>”  If the participant carrier insures the group for LTD, but claims are managed by separate Life and LTD claim teams without coordination, this field should be coded “No</w:t>
      </w:r>
      <w:r w:rsidR="00B22325">
        <w:t>.</w:t>
      </w:r>
      <w:r w:rsidRPr="00685E60">
        <w:t xml:space="preserve">”  </w:t>
      </w:r>
    </w:p>
    <w:p w:rsidR="009A34D1" w:rsidRPr="00685E60" w:rsidRDefault="009A34D1" w:rsidP="00BA1B41">
      <w:pPr>
        <w:spacing w:after="0"/>
        <w:rPr>
          <w:color w:val="FF0000"/>
        </w:rPr>
      </w:pPr>
    </w:p>
    <w:p w:rsidR="009A34D1" w:rsidRPr="009A34D1" w:rsidRDefault="009A34D1" w:rsidP="00BA1B41">
      <w:pPr>
        <w:spacing w:after="0"/>
      </w:pPr>
      <w:r w:rsidRPr="00685E60">
        <w:t>Attached</w:t>
      </w:r>
      <w:r w:rsidR="008D4FD4">
        <w:t xml:space="preserve"> </w:t>
      </w:r>
      <w:r w:rsidR="001D4691">
        <w:t>(Appendix 1)</w:t>
      </w:r>
      <w:r w:rsidRPr="00685E60">
        <w:t xml:space="preserve"> is a </w:t>
      </w:r>
      <w:r w:rsidR="008F747C" w:rsidRPr="00685E60">
        <w:t>S</w:t>
      </w:r>
      <w:r w:rsidRPr="00685E60">
        <w:t>elf</w:t>
      </w:r>
      <w:r w:rsidR="00B22325">
        <w:t>-</w:t>
      </w:r>
      <w:r w:rsidR="008F747C" w:rsidRPr="00685E60">
        <w:t>A</w:t>
      </w:r>
      <w:r w:rsidRPr="00685E60">
        <w:t xml:space="preserve">udit </w:t>
      </w:r>
      <w:r w:rsidR="008F747C" w:rsidRPr="00685E60">
        <w:t>G</w:t>
      </w:r>
      <w:r w:rsidRPr="00685E60">
        <w:t>uide for your data submission.  It will expedite the study if all participants perform self-audits of their data prior to submission.</w:t>
      </w:r>
      <w:r w:rsidR="0064008B" w:rsidRPr="00685E60">
        <w:t xml:space="preserve">  Failure to adhere to the audit guidelines will delay the release of the report.</w:t>
      </w:r>
      <w:r>
        <w:t xml:space="preserve">  </w:t>
      </w:r>
    </w:p>
    <w:p w:rsidR="00F22400" w:rsidRDefault="00F22400" w:rsidP="009245A8">
      <w:pPr>
        <w:spacing w:after="0"/>
      </w:pPr>
    </w:p>
    <w:p w:rsidR="00F41CE6" w:rsidRPr="002D1C88" w:rsidRDefault="00F41CE6" w:rsidP="00F41CE6">
      <w:pPr>
        <w:spacing w:after="0"/>
        <w:rPr>
          <w:b/>
          <w:u w:val="single"/>
        </w:rPr>
      </w:pPr>
      <w:r w:rsidRPr="002D1C88">
        <w:rPr>
          <w:b/>
          <w:u w:val="single"/>
        </w:rPr>
        <w:t>Exclusions</w:t>
      </w:r>
    </w:p>
    <w:p w:rsidR="00F41CE6" w:rsidRDefault="00F41CE6" w:rsidP="00F41CE6">
      <w:pPr>
        <w:spacing w:after="0"/>
        <w:rPr>
          <w:highlight w:val="green"/>
        </w:rPr>
      </w:pPr>
    </w:p>
    <w:p w:rsidR="00F41CE6" w:rsidRDefault="00F41CE6" w:rsidP="00F41CE6">
      <w:pPr>
        <w:spacing w:after="0"/>
      </w:pPr>
      <w:r>
        <w:t>This study covers group term life and AD&amp;D insurance only.  The following are specifically excluded from the study:</w:t>
      </w:r>
    </w:p>
    <w:p w:rsidR="00F41CE6" w:rsidRDefault="00F41CE6" w:rsidP="00F41CE6">
      <w:pPr>
        <w:pStyle w:val="ListParagraph"/>
        <w:numPr>
          <w:ilvl w:val="0"/>
          <w:numId w:val="2"/>
        </w:numPr>
        <w:spacing w:after="0"/>
      </w:pPr>
      <w:r>
        <w:t>Group Universal Life (GUL) / Group Variable Universal Life (GVUL)</w:t>
      </w:r>
    </w:p>
    <w:p w:rsidR="00F41CE6" w:rsidRDefault="00F41CE6" w:rsidP="00F41CE6">
      <w:pPr>
        <w:pStyle w:val="ListParagraph"/>
        <w:numPr>
          <w:ilvl w:val="0"/>
          <w:numId w:val="2"/>
        </w:numPr>
        <w:spacing w:after="0"/>
      </w:pPr>
      <w:r>
        <w:t xml:space="preserve">Groups for which all insureds are medically underwritten </w:t>
      </w:r>
      <w:r w:rsidR="008F1E2F">
        <w:t>– e.g.</w:t>
      </w:r>
      <w:r w:rsidR="00B22325">
        <w:t>,</w:t>
      </w:r>
      <w:r w:rsidR="008F1E2F">
        <w:t xml:space="preserve"> </w:t>
      </w:r>
      <w:r>
        <w:t xml:space="preserve">groups with fewer than 10 lives </w:t>
      </w:r>
    </w:p>
    <w:p w:rsidR="00F41CE6" w:rsidRDefault="00F41CE6" w:rsidP="00F41CE6">
      <w:pPr>
        <w:pStyle w:val="ListParagraph"/>
        <w:numPr>
          <w:ilvl w:val="0"/>
          <w:numId w:val="2"/>
        </w:numPr>
        <w:spacing w:after="0"/>
      </w:pPr>
      <w:r>
        <w:t>Conversions to individual life policies</w:t>
      </w:r>
    </w:p>
    <w:p w:rsidR="00F41CE6" w:rsidRDefault="00F41CE6" w:rsidP="00F41CE6">
      <w:pPr>
        <w:pStyle w:val="ListParagraph"/>
        <w:numPr>
          <w:ilvl w:val="0"/>
          <w:numId w:val="2"/>
        </w:numPr>
        <w:spacing w:after="0"/>
      </w:pPr>
      <w:r>
        <w:t>Buyouts of waiver of premium reserves</w:t>
      </w:r>
    </w:p>
    <w:p w:rsidR="00F41CE6" w:rsidRDefault="00F41CE6" w:rsidP="00F41CE6">
      <w:pPr>
        <w:pStyle w:val="ListParagraph"/>
        <w:numPr>
          <w:ilvl w:val="0"/>
          <w:numId w:val="2"/>
        </w:numPr>
        <w:spacing w:after="0"/>
      </w:pPr>
      <w:r>
        <w:t>Paid-up coverage (retiree lives)</w:t>
      </w:r>
    </w:p>
    <w:p w:rsidR="00F41CE6" w:rsidRDefault="00F41CE6" w:rsidP="00F41CE6">
      <w:pPr>
        <w:pStyle w:val="ListParagraph"/>
        <w:numPr>
          <w:ilvl w:val="0"/>
          <w:numId w:val="2"/>
        </w:numPr>
        <w:spacing w:after="0"/>
      </w:pPr>
      <w:r>
        <w:t>Dependent coverage (spouses / children)</w:t>
      </w:r>
    </w:p>
    <w:p w:rsidR="00F41CE6" w:rsidRDefault="00F41CE6" w:rsidP="00F41CE6">
      <w:pPr>
        <w:pStyle w:val="ListParagraph"/>
        <w:numPr>
          <w:ilvl w:val="0"/>
          <w:numId w:val="2"/>
        </w:numPr>
        <w:spacing w:after="0"/>
      </w:pPr>
      <w:r>
        <w:t>M</w:t>
      </w:r>
      <w:r w:rsidR="0041169B">
        <w:t>ass marketed / non-association</w:t>
      </w:r>
    </w:p>
    <w:p w:rsidR="00F41CE6" w:rsidRDefault="0041169B" w:rsidP="00F41CE6">
      <w:pPr>
        <w:pStyle w:val="ListParagraph"/>
        <w:numPr>
          <w:ilvl w:val="0"/>
          <w:numId w:val="2"/>
        </w:numPr>
        <w:spacing w:after="0"/>
      </w:pPr>
      <w:r>
        <w:t>Stand-alone AD&amp;D</w:t>
      </w:r>
    </w:p>
    <w:p w:rsidR="00F41CE6" w:rsidRDefault="0041169B" w:rsidP="00F41CE6">
      <w:pPr>
        <w:pStyle w:val="ListParagraph"/>
        <w:numPr>
          <w:ilvl w:val="0"/>
          <w:numId w:val="2"/>
        </w:numPr>
        <w:spacing w:after="0"/>
      </w:pPr>
      <w:r>
        <w:t>Assumed reinsurance</w:t>
      </w:r>
    </w:p>
    <w:p w:rsidR="008F1E2F" w:rsidRDefault="008F1E2F" w:rsidP="00F41CE6">
      <w:pPr>
        <w:spacing w:after="0"/>
        <w:rPr>
          <w:b/>
        </w:rPr>
      </w:pPr>
    </w:p>
    <w:p w:rsidR="000242C9" w:rsidRDefault="000242C9">
      <w:pPr>
        <w:rPr>
          <w:b/>
          <w:u w:val="single"/>
        </w:rPr>
      </w:pPr>
      <w:r>
        <w:rPr>
          <w:b/>
          <w:u w:val="single"/>
        </w:rPr>
        <w:br w:type="page"/>
      </w:r>
    </w:p>
    <w:p w:rsidR="00F41CE6" w:rsidRPr="002D1C88" w:rsidRDefault="00F41CE6" w:rsidP="00F41CE6">
      <w:pPr>
        <w:spacing w:after="0"/>
        <w:rPr>
          <w:b/>
          <w:u w:val="single"/>
        </w:rPr>
      </w:pPr>
      <w:r w:rsidRPr="002D1C88">
        <w:rPr>
          <w:b/>
          <w:u w:val="single"/>
        </w:rPr>
        <w:lastRenderedPageBreak/>
        <w:t>Contact Information</w:t>
      </w:r>
    </w:p>
    <w:p w:rsidR="00F41CE6" w:rsidRPr="00F41CE6" w:rsidRDefault="00F41CE6" w:rsidP="00F41CE6">
      <w:pPr>
        <w:spacing w:after="0"/>
      </w:pPr>
    </w:p>
    <w:p w:rsidR="002D1C88" w:rsidRDefault="002D1C88" w:rsidP="00F41CE6">
      <w:pPr>
        <w:spacing w:after="0"/>
      </w:pPr>
      <w:r>
        <w:t>To indicate your intent to participate in the study, please contact:</w:t>
      </w:r>
    </w:p>
    <w:p w:rsidR="002D1C88" w:rsidRPr="000242C9" w:rsidRDefault="002D1C88" w:rsidP="00F41CE6">
      <w:pPr>
        <w:spacing w:after="0"/>
        <w:rPr>
          <w:sz w:val="16"/>
          <w:szCs w:val="16"/>
        </w:rPr>
      </w:pPr>
    </w:p>
    <w:p w:rsidR="002D1C88" w:rsidRDefault="002D1C88" w:rsidP="00F41CE6">
      <w:pPr>
        <w:spacing w:after="0"/>
      </w:pPr>
      <w:r>
        <w:t>Korrel Rosenberg</w:t>
      </w:r>
    </w:p>
    <w:p w:rsidR="002D1C88" w:rsidRDefault="002D1C88" w:rsidP="002D1C88">
      <w:pPr>
        <w:spacing w:after="0"/>
      </w:pPr>
      <w:r>
        <w:t>Research Administrator, SOA</w:t>
      </w:r>
    </w:p>
    <w:p w:rsidR="002D1C88" w:rsidRDefault="00A35C66" w:rsidP="002D1C88">
      <w:pPr>
        <w:spacing w:after="0"/>
      </w:pPr>
      <w:hyperlink r:id="rId7" w:history="1">
        <w:r w:rsidR="002D1C88" w:rsidRPr="00FA22AE">
          <w:rPr>
            <w:rStyle w:val="Hyperlink"/>
          </w:rPr>
          <w:t>krosenberg@soa.org</w:t>
        </w:r>
      </w:hyperlink>
      <w:r w:rsidR="002D1C88">
        <w:t xml:space="preserve"> </w:t>
      </w:r>
    </w:p>
    <w:p w:rsidR="002D1C88" w:rsidRDefault="002D1C88" w:rsidP="002D1C88">
      <w:pPr>
        <w:spacing w:after="0"/>
      </w:pPr>
      <w:r>
        <w:t>847.706.3567</w:t>
      </w:r>
    </w:p>
    <w:p w:rsidR="002D1C88" w:rsidRPr="000242C9" w:rsidRDefault="002D1C88" w:rsidP="00F41CE6">
      <w:pPr>
        <w:spacing w:after="0"/>
        <w:rPr>
          <w:sz w:val="16"/>
          <w:szCs w:val="16"/>
        </w:rPr>
      </w:pPr>
    </w:p>
    <w:p w:rsidR="00D44B88" w:rsidRPr="00685E60" w:rsidRDefault="00F41CE6" w:rsidP="00F41CE6">
      <w:pPr>
        <w:spacing w:after="0"/>
      </w:pPr>
      <w:r w:rsidRPr="00F41CE6">
        <w:t>MIB is the data vendor for this study.</w:t>
      </w:r>
      <w:r w:rsidR="00D44B88">
        <w:t xml:space="preserve">  </w:t>
      </w:r>
      <w:r w:rsidR="002D1C88">
        <w:t xml:space="preserve">For </w:t>
      </w:r>
      <w:r w:rsidR="00D44B88">
        <w:t>questions related to the data submission process</w:t>
      </w:r>
      <w:r w:rsidR="002D1C88">
        <w:t xml:space="preserve">, please </w:t>
      </w:r>
      <w:r w:rsidR="002D1C88" w:rsidRPr="00685E60">
        <w:t>contact:</w:t>
      </w:r>
    </w:p>
    <w:p w:rsidR="002D1C88" w:rsidRPr="000242C9" w:rsidRDefault="002D1C88" w:rsidP="00F41CE6">
      <w:pPr>
        <w:spacing w:after="0"/>
        <w:rPr>
          <w:sz w:val="16"/>
          <w:szCs w:val="16"/>
        </w:rPr>
      </w:pPr>
    </w:p>
    <w:p w:rsidR="002D1C88" w:rsidRPr="00685E60" w:rsidRDefault="002D1C88" w:rsidP="00F41CE6">
      <w:pPr>
        <w:spacing w:after="0"/>
      </w:pPr>
      <w:r w:rsidRPr="00685E60">
        <w:t>Jaron Arboleda</w:t>
      </w:r>
    </w:p>
    <w:p w:rsidR="002D1C88" w:rsidRPr="00685E60" w:rsidRDefault="002D1C88" w:rsidP="00F41CE6">
      <w:pPr>
        <w:spacing w:after="0"/>
      </w:pPr>
      <w:r w:rsidRPr="00685E60">
        <w:t>Actuarial Associate, MIB</w:t>
      </w:r>
    </w:p>
    <w:p w:rsidR="00D44B88" w:rsidRPr="00685E60" w:rsidRDefault="00A35C66" w:rsidP="00D44B88">
      <w:pPr>
        <w:spacing w:after="0"/>
      </w:pPr>
      <w:hyperlink r:id="rId8" w:history="1">
        <w:r w:rsidR="00D44B88" w:rsidRPr="00685E60">
          <w:rPr>
            <w:rStyle w:val="Hyperlink"/>
          </w:rPr>
          <w:t>jarboleda@mib.com</w:t>
        </w:r>
      </w:hyperlink>
    </w:p>
    <w:p w:rsidR="00D44B88" w:rsidRPr="00685E60" w:rsidRDefault="00D44B88" w:rsidP="00F41CE6">
      <w:pPr>
        <w:spacing w:after="0"/>
      </w:pPr>
      <w:r w:rsidRPr="00685E60">
        <w:t>781-751-6441</w:t>
      </w:r>
    </w:p>
    <w:p w:rsidR="00F41CE6" w:rsidRPr="000242C9" w:rsidRDefault="00F41CE6" w:rsidP="00F41CE6">
      <w:pPr>
        <w:spacing w:after="0"/>
        <w:rPr>
          <w:sz w:val="16"/>
          <w:szCs w:val="16"/>
        </w:rPr>
      </w:pPr>
    </w:p>
    <w:p w:rsidR="00F41CE6" w:rsidRPr="00685E60" w:rsidRDefault="002D1C88" w:rsidP="00F41CE6">
      <w:pPr>
        <w:spacing w:after="0"/>
      </w:pPr>
      <w:r w:rsidRPr="00685E60">
        <w:t xml:space="preserve">For </w:t>
      </w:r>
      <w:r w:rsidR="00F41CE6" w:rsidRPr="00685E60">
        <w:t xml:space="preserve">any </w:t>
      </w:r>
      <w:r w:rsidR="00D44B88" w:rsidRPr="00685E60">
        <w:t xml:space="preserve">other </w:t>
      </w:r>
      <w:r w:rsidR="00F41CE6" w:rsidRPr="00685E60">
        <w:t>questions</w:t>
      </w:r>
      <w:r w:rsidR="00D44B88" w:rsidRPr="00685E60">
        <w:t xml:space="preserve"> related to the study</w:t>
      </w:r>
      <w:r w:rsidRPr="00685E60">
        <w:t>, please contact:</w:t>
      </w:r>
    </w:p>
    <w:p w:rsidR="002D1C88" w:rsidRPr="000242C9" w:rsidRDefault="002D1C88" w:rsidP="00F41CE6">
      <w:pPr>
        <w:spacing w:after="0"/>
        <w:rPr>
          <w:sz w:val="16"/>
          <w:szCs w:val="16"/>
        </w:rPr>
      </w:pPr>
    </w:p>
    <w:p w:rsidR="002D1C88" w:rsidRPr="00685E60" w:rsidRDefault="002D1C88" w:rsidP="00F41CE6">
      <w:pPr>
        <w:spacing w:after="0"/>
      </w:pPr>
      <w:r w:rsidRPr="00685E60">
        <w:t>Muz Waheed</w:t>
      </w:r>
    </w:p>
    <w:p w:rsidR="002D1C88" w:rsidRPr="00685E60" w:rsidRDefault="002D1C88" w:rsidP="00F41CE6">
      <w:pPr>
        <w:spacing w:after="0"/>
      </w:pPr>
      <w:r w:rsidRPr="00685E60">
        <w:t>Experience Studies Technical Actuary, SOA</w:t>
      </w:r>
    </w:p>
    <w:p w:rsidR="00D44B88" w:rsidRPr="00685E60" w:rsidRDefault="00A35C66" w:rsidP="00F41CE6">
      <w:pPr>
        <w:spacing w:after="0"/>
      </w:pPr>
      <w:hyperlink r:id="rId9" w:history="1">
        <w:r w:rsidR="00D44B88" w:rsidRPr="00685E60">
          <w:rPr>
            <w:rStyle w:val="Hyperlink"/>
          </w:rPr>
          <w:t>mwaheed@soa.org</w:t>
        </w:r>
      </w:hyperlink>
    </w:p>
    <w:p w:rsidR="00F41CE6" w:rsidRPr="00685E60" w:rsidRDefault="00F41CE6" w:rsidP="00F41CE6">
      <w:pPr>
        <w:spacing w:after="0"/>
      </w:pPr>
      <w:r w:rsidRPr="00685E60">
        <w:t>847-706-35</w:t>
      </w:r>
      <w:r w:rsidR="00D44B88" w:rsidRPr="00685E60">
        <w:t>11</w:t>
      </w:r>
    </w:p>
    <w:p w:rsidR="00F41CE6" w:rsidRDefault="00F41CE6" w:rsidP="00F41CE6">
      <w:pPr>
        <w:spacing w:after="0"/>
        <w:rPr>
          <w:b/>
        </w:rPr>
      </w:pPr>
    </w:p>
    <w:p w:rsidR="00A35C66" w:rsidRPr="00685E60" w:rsidRDefault="00A35C66" w:rsidP="00F41CE6">
      <w:pPr>
        <w:spacing w:after="0"/>
        <w:rPr>
          <w:b/>
        </w:rPr>
      </w:pPr>
      <w:bookmarkStart w:id="0" w:name="_GoBack"/>
      <w:bookmarkEnd w:id="0"/>
    </w:p>
    <w:p w:rsidR="00F41CE6" w:rsidRPr="00685E60" w:rsidRDefault="00F41CE6" w:rsidP="00F41CE6">
      <w:pPr>
        <w:spacing w:after="0"/>
        <w:rPr>
          <w:b/>
          <w:u w:val="single"/>
        </w:rPr>
      </w:pPr>
      <w:r w:rsidRPr="00685E60">
        <w:rPr>
          <w:b/>
          <w:u w:val="single"/>
        </w:rPr>
        <w:t>Timing</w:t>
      </w:r>
    </w:p>
    <w:p w:rsidR="00F41CE6" w:rsidRPr="00685E60" w:rsidRDefault="00F41CE6" w:rsidP="009245A8">
      <w:pPr>
        <w:spacing w:after="0"/>
      </w:pPr>
    </w:p>
    <w:p w:rsidR="009245A8" w:rsidRPr="00685E60" w:rsidRDefault="00F41CE6" w:rsidP="009245A8">
      <w:pPr>
        <w:spacing w:after="0"/>
      </w:pPr>
      <w:r w:rsidRPr="00685E60">
        <w:t xml:space="preserve">So that we can publish the study on a timely basis, the Committee is asking that data be submitted by </w:t>
      </w:r>
      <w:r w:rsidR="00D44B88" w:rsidRPr="00B22325">
        <w:rPr>
          <w:b/>
          <w:u w:val="single"/>
        </w:rPr>
        <w:t>June 30, 2015</w:t>
      </w:r>
      <w:r w:rsidR="00324885" w:rsidRPr="00685E60">
        <w:t xml:space="preserve">. </w:t>
      </w:r>
      <w:r w:rsidR="002D1C88" w:rsidRPr="00685E60">
        <w:t xml:space="preserve"> A member of the Committee will be assigned to each participant to guide </w:t>
      </w:r>
      <w:r w:rsidR="00F22400" w:rsidRPr="00685E60">
        <w:t>the</w:t>
      </w:r>
      <w:r w:rsidR="002D1C88" w:rsidRPr="00685E60">
        <w:t xml:space="preserve">m through the </w:t>
      </w:r>
      <w:r w:rsidR="00F22400" w:rsidRPr="00685E60">
        <w:t>data submission process</w:t>
      </w:r>
      <w:r w:rsidR="002D1C88" w:rsidRPr="00685E60">
        <w:t>.</w:t>
      </w:r>
    </w:p>
    <w:p w:rsidR="009245A8" w:rsidRPr="00685E60" w:rsidRDefault="009245A8" w:rsidP="009245A8">
      <w:pPr>
        <w:spacing w:after="0"/>
      </w:pPr>
    </w:p>
    <w:p w:rsidR="009245A8" w:rsidRPr="00685E60" w:rsidRDefault="009245A8" w:rsidP="009245A8">
      <w:pPr>
        <w:spacing w:after="0"/>
      </w:pPr>
    </w:p>
    <w:p w:rsidR="00324885" w:rsidRDefault="00324885" w:rsidP="009245A8">
      <w:pPr>
        <w:spacing w:after="0"/>
      </w:pPr>
      <w:r w:rsidRPr="00685E60">
        <w:t>Sincerely,</w:t>
      </w:r>
    </w:p>
    <w:p w:rsidR="00324885" w:rsidRDefault="00324885" w:rsidP="009245A8">
      <w:pPr>
        <w:spacing w:after="0"/>
      </w:pPr>
    </w:p>
    <w:p w:rsidR="00324885" w:rsidRDefault="00324885" w:rsidP="009245A8">
      <w:pPr>
        <w:spacing w:after="0"/>
      </w:pPr>
      <w:r>
        <w:t>John Bettano</w:t>
      </w:r>
    </w:p>
    <w:p w:rsidR="009245A8" w:rsidRDefault="00324885" w:rsidP="009245A8">
      <w:pPr>
        <w:spacing w:after="0"/>
      </w:pPr>
      <w:r>
        <w:t xml:space="preserve">Chair, </w:t>
      </w:r>
      <w:r w:rsidR="009245A8">
        <w:t>Group L</w:t>
      </w:r>
      <w:r>
        <w:t>ife Experience Study Committee</w:t>
      </w:r>
    </w:p>
    <w:p w:rsidR="001D4691" w:rsidRDefault="001D4691" w:rsidP="009245A8">
      <w:pPr>
        <w:spacing w:after="0"/>
      </w:pPr>
    </w:p>
    <w:p w:rsidR="00714E50" w:rsidRDefault="00714E50">
      <w:pPr>
        <w:rPr>
          <w:b/>
        </w:rPr>
      </w:pPr>
      <w:r>
        <w:rPr>
          <w:b/>
        </w:rPr>
        <w:br w:type="page"/>
      </w:r>
    </w:p>
    <w:p w:rsidR="001D4691" w:rsidRDefault="001D4691" w:rsidP="00B47E3B">
      <w:pPr>
        <w:spacing w:after="0"/>
        <w:rPr>
          <w:b/>
        </w:rPr>
      </w:pPr>
      <w:r>
        <w:rPr>
          <w:b/>
        </w:rPr>
        <w:lastRenderedPageBreak/>
        <w:t>APPENDIX 1</w:t>
      </w:r>
    </w:p>
    <w:p w:rsidR="008D4FD4" w:rsidRDefault="00B47E3B" w:rsidP="008D4FD4">
      <w:pPr>
        <w:spacing w:after="0"/>
      </w:pPr>
      <w:r w:rsidRPr="000922B4">
        <w:rPr>
          <w:b/>
        </w:rPr>
        <w:t>Group Life Experience Study – Self</w:t>
      </w:r>
      <w:r w:rsidR="00701EE6">
        <w:rPr>
          <w:b/>
        </w:rPr>
        <w:t>-</w:t>
      </w:r>
      <w:r w:rsidRPr="000922B4">
        <w:rPr>
          <w:b/>
        </w:rPr>
        <w:t>Audit Guide</w:t>
      </w:r>
      <w:r w:rsidR="008D4FD4">
        <w:rPr>
          <w:b/>
        </w:rPr>
        <w:br/>
      </w:r>
    </w:p>
    <w:p w:rsidR="00B47E3B" w:rsidRDefault="00B47E3B" w:rsidP="00B47E3B">
      <w:r>
        <w:t xml:space="preserve">To expedite the release of study results, the Committee requests that each participant perform the following audits of their data prior to submission.  </w:t>
      </w:r>
    </w:p>
    <w:p w:rsidR="00B47E3B" w:rsidRDefault="00B47E3B" w:rsidP="00B47E3B">
      <w:pPr>
        <w:pStyle w:val="ListParagraph"/>
        <w:numPr>
          <w:ilvl w:val="0"/>
          <w:numId w:val="3"/>
        </w:numPr>
      </w:pPr>
      <w:r>
        <w:t xml:space="preserve">Review the submission and confirm that: </w:t>
      </w:r>
    </w:p>
    <w:p w:rsidR="00B47E3B" w:rsidRDefault="00B47E3B" w:rsidP="00B47E3B">
      <w:pPr>
        <w:pStyle w:val="ListParagraph"/>
        <w:numPr>
          <w:ilvl w:val="0"/>
          <w:numId w:val="4"/>
        </w:numPr>
      </w:pPr>
      <w:r>
        <w:t>Rules regarding excluded business have been followed;</w:t>
      </w:r>
    </w:p>
    <w:p w:rsidR="00B47E3B" w:rsidRDefault="00B47E3B" w:rsidP="00B47E3B">
      <w:pPr>
        <w:pStyle w:val="ListParagraph"/>
        <w:numPr>
          <w:ilvl w:val="0"/>
          <w:numId w:val="4"/>
        </w:numPr>
      </w:pPr>
      <w:r>
        <w:t>No group names have been included ;</w:t>
      </w:r>
    </w:p>
    <w:p w:rsidR="00B47E3B" w:rsidRDefault="00B47E3B" w:rsidP="00B47E3B">
      <w:pPr>
        <w:pStyle w:val="ListParagraph"/>
        <w:numPr>
          <w:ilvl w:val="0"/>
          <w:numId w:val="4"/>
        </w:numPr>
      </w:pPr>
      <w:r>
        <w:t>No individual names or other personal information such as Social Security number have been included;</w:t>
      </w:r>
    </w:p>
    <w:p w:rsidR="00B47E3B" w:rsidRDefault="00B47E3B" w:rsidP="00B47E3B">
      <w:pPr>
        <w:pStyle w:val="ListParagraph"/>
        <w:numPr>
          <w:ilvl w:val="0"/>
          <w:numId w:val="4"/>
        </w:numPr>
      </w:pPr>
      <w:r>
        <w:t>All required fields have been provided;</w:t>
      </w:r>
    </w:p>
    <w:p w:rsidR="00B47E3B" w:rsidRDefault="00B47E3B" w:rsidP="00B47E3B">
      <w:pPr>
        <w:pStyle w:val="ListParagraph"/>
        <w:numPr>
          <w:ilvl w:val="0"/>
          <w:numId w:val="4"/>
        </w:numPr>
      </w:pPr>
      <w:r>
        <w:t>All data fields have been formatted as requested;</w:t>
      </w:r>
    </w:p>
    <w:p w:rsidR="00B47E3B" w:rsidRDefault="00B47E3B" w:rsidP="00B47E3B">
      <w:pPr>
        <w:pStyle w:val="ListParagraph"/>
        <w:numPr>
          <w:ilvl w:val="0"/>
          <w:numId w:val="4"/>
        </w:numPr>
      </w:pPr>
      <w:r>
        <w:t>All data values are within acceptable parameters;</w:t>
      </w:r>
    </w:p>
    <w:p w:rsidR="00B47E3B" w:rsidRDefault="00B47E3B" w:rsidP="00B47E3B">
      <w:pPr>
        <w:pStyle w:val="ListParagraph"/>
        <w:numPr>
          <w:ilvl w:val="0"/>
          <w:numId w:val="4"/>
        </w:numPr>
      </w:pPr>
      <w:r>
        <w:t>No records are included with Volume of $0;</w:t>
      </w:r>
    </w:p>
    <w:p w:rsidR="00B47E3B" w:rsidRDefault="00B47E3B" w:rsidP="00B47E3B">
      <w:pPr>
        <w:pStyle w:val="ListParagraph"/>
        <w:numPr>
          <w:ilvl w:val="0"/>
          <w:numId w:val="4"/>
        </w:numPr>
      </w:pPr>
      <w:r>
        <w:t xml:space="preserve">Waiver claims are recorded consistent with the indicated waiver provision for the group (i.e., there should only be waiver claims if the group has a waiver provision); </w:t>
      </w:r>
    </w:p>
    <w:p w:rsidR="00B47E3B" w:rsidRDefault="00B47E3B" w:rsidP="00B47E3B">
      <w:pPr>
        <w:pStyle w:val="ListParagraph"/>
        <w:numPr>
          <w:ilvl w:val="0"/>
          <w:numId w:val="4"/>
        </w:numPr>
      </w:pPr>
      <w:r>
        <w:t xml:space="preserve">Reporting of LTD with waiver reflects the treatment for each group and </w:t>
      </w:r>
      <w:r w:rsidRPr="000922B4">
        <w:rPr>
          <w:b/>
        </w:rPr>
        <w:t>NOT</w:t>
      </w:r>
      <w:r>
        <w:t xml:space="preserve"> your general company practice (i.e., code as “Yes” only if your company insures both the waiver and the LTD on that group);</w:t>
      </w:r>
      <w:r w:rsidR="00E6632E">
        <w:t xml:space="preserve"> and</w:t>
      </w:r>
    </w:p>
    <w:p w:rsidR="00B47E3B" w:rsidRDefault="00B47E3B" w:rsidP="00B47E3B">
      <w:pPr>
        <w:pStyle w:val="ListParagraph"/>
        <w:numPr>
          <w:ilvl w:val="0"/>
          <w:numId w:val="4"/>
        </w:numPr>
      </w:pPr>
      <w:r>
        <w:t>Multiple records on a single insured ID are as intended and not double counting (i.e., they may reflect different coverage amounts over time)</w:t>
      </w:r>
      <w:r w:rsidR="00E6632E">
        <w:t>.</w:t>
      </w:r>
      <w:r>
        <w:br/>
      </w:r>
    </w:p>
    <w:p w:rsidR="00B47E3B" w:rsidRDefault="00B47E3B" w:rsidP="00B47E3B">
      <w:pPr>
        <w:pStyle w:val="ListParagraph"/>
        <w:numPr>
          <w:ilvl w:val="0"/>
          <w:numId w:val="3"/>
        </w:numPr>
      </w:pPr>
      <w:r>
        <w:t xml:space="preserve">Review treatment of deaths from waiver claims and ensure: </w:t>
      </w:r>
    </w:p>
    <w:p w:rsidR="00B47E3B" w:rsidRDefault="00B47E3B" w:rsidP="00B47E3B">
      <w:pPr>
        <w:pStyle w:val="ListParagraph"/>
        <w:numPr>
          <w:ilvl w:val="0"/>
          <w:numId w:val="5"/>
        </w:numPr>
      </w:pPr>
      <w:r>
        <w:t xml:space="preserve">Deaths of unapproved waiver claims within the elimination period have been included as deaths, </w:t>
      </w:r>
      <w:r w:rsidRPr="00556943">
        <w:rPr>
          <w:b/>
        </w:rPr>
        <w:t>NOT</w:t>
      </w:r>
      <w:r>
        <w:t xml:space="preserve"> waivers;</w:t>
      </w:r>
      <w:r w:rsidR="00E6632E">
        <w:t xml:space="preserve"> and</w:t>
      </w:r>
    </w:p>
    <w:p w:rsidR="00B47E3B" w:rsidRDefault="00B47E3B" w:rsidP="00B47E3B">
      <w:pPr>
        <w:pStyle w:val="ListParagraph"/>
        <w:numPr>
          <w:ilvl w:val="0"/>
          <w:numId w:val="5"/>
        </w:numPr>
      </w:pPr>
      <w:r>
        <w:t xml:space="preserve">Approved waiver claims have been included only as waiver claims </w:t>
      </w:r>
      <w:r w:rsidRPr="00F2459E">
        <w:t>(if the date of disability is in the study period)</w:t>
      </w:r>
      <w:r>
        <w:t xml:space="preserve"> and the death claim (when applicable) has </w:t>
      </w:r>
      <w:r w:rsidRPr="006F7C4F">
        <w:rPr>
          <w:b/>
        </w:rPr>
        <w:t>NOT</w:t>
      </w:r>
      <w:r>
        <w:t xml:space="preserve"> been included.  </w:t>
      </w:r>
      <w:r>
        <w:br/>
      </w:r>
    </w:p>
    <w:p w:rsidR="00B47E3B" w:rsidRDefault="00B47E3B" w:rsidP="00B47E3B">
      <w:pPr>
        <w:pStyle w:val="ListParagraph"/>
        <w:numPr>
          <w:ilvl w:val="0"/>
          <w:numId w:val="3"/>
        </w:numPr>
      </w:pPr>
      <w:r>
        <w:t xml:space="preserve">Check the data for outliers. </w:t>
      </w:r>
      <w:r w:rsidR="00E6632E">
        <w:t xml:space="preserve"> </w:t>
      </w:r>
      <w:r>
        <w:t xml:space="preserve">Review for reasonableness the highest and the lowest values (at least 10 of each) for key items, such as: </w:t>
      </w:r>
    </w:p>
    <w:p w:rsidR="00B47E3B" w:rsidRDefault="00B47E3B" w:rsidP="00B47E3B">
      <w:pPr>
        <w:pStyle w:val="ListParagraph"/>
        <w:numPr>
          <w:ilvl w:val="0"/>
          <w:numId w:val="6"/>
        </w:numPr>
      </w:pPr>
      <w:r>
        <w:t>All date fields;</w:t>
      </w:r>
    </w:p>
    <w:p w:rsidR="00B47E3B" w:rsidRDefault="00B47E3B" w:rsidP="00B47E3B">
      <w:pPr>
        <w:pStyle w:val="ListParagraph"/>
        <w:numPr>
          <w:ilvl w:val="0"/>
          <w:numId w:val="6"/>
        </w:numPr>
      </w:pPr>
      <w:r>
        <w:t>Salary;</w:t>
      </w:r>
    </w:p>
    <w:p w:rsidR="00B47E3B" w:rsidRDefault="00B47E3B" w:rsidP="00B47E3B">
      <w:pPr>
        <w:pStyle w:val="ListParagraph"/>
        <w:numPr>
          <w:ilvl w:val="0"/>
          <w:numId w:val="6"/>
        </w:numPr>
      </w:pPr>
      <w:r>
        <w:t>Volume;</w:t>
      </w:r>
      <w:r w:rsidR="00E6632E">
        <w:t xml:space="preserve"> and</w:t>
      </w:r>
    </w:p>
    <w:p w:rsidR="00B47E3B" w:rsidRDefault="00B47E3B" w:rsidP="00B47E3B">
      <w:pPr>
        <w:pStyle w:val="ListParagraph"/>
        <w:numPr>
          <w:ilvl w:val="0"/>
          <w:numId w:val="6"/>
        </w:numPr>
      </w:pPr>
      <w:r>
        <w:t>Claim amount</w:t>
      </w:r>
      <w:r w:rsidR="00E6632E">
        <w:t>.</w:t>
      </w:r>
      <w:r>
        <w:br/>
      </w:r>
    </w:p>
    <w:p w:rsidR="00B47E3B" w:rsidRDefault="00B47E3B" w:rsidP="00B47E3B">
      <w:pPr>
        <w:pStyle w:val="ListParagraph"/>
        <w:numPr>
          <w:ilvl w:val="0"/>
          <w:numId w:val="3"/>
        </w:numPr>
      </w:pPr>
      <w:r>
        <w:t xml:space="preserve">Perform a limited audit. </w:t>
      </w:r>
      <w:r w:rsidR="00E6632E">
        <w:t xml:space="preserve"> </w:t>
      </w:r>
      <w:r>
        <w:t>For a sample of at least 10 records, review for accuracy the values for all data fields.</w:t>
      </w:r>
      <w:r>
        <w:br/>
      </w:r>
    </w:p>
    <w:p w:rsidR="00B47E3B" w:rsidRDefault="00B47E3B" w:rsidP="00B47E3B">
      <w:pPr>
        <w:pStyle w:val="ListParagraph"/>
        <w:numPr>
          <w:ilvl w:val="0"/>
          <w:numId w:val="3"/>
        </w:numPr>
      </w:pPr>
      <w:r>
        <w:t>Review distributions (to the extent feasible) to ensure that the submission has an appropriate distribution for items</w:t>
      </w:r>
      <w:r w:rsidR="00E6632E">
        <w:t>,</w:t>
      </w:r>
      <w:r>
        <w:t xml:space="preserve"> such as: </w:t>
      </w:r>
    </w:p>
    <w:p w:rsidR="00B47E3B" w:rsidRDefault="00B47E3B" w:rsidP="00B47E3B">
      <w:pPr>
        <w:pStyle w:val="ListParagraph"/>
        <w:numPr>
          <w:ilvl w:val="0"/>
          <w:numId w:val="7"/>
        </w:numPr>
      </w:pPr>
      <w:r>
        <w:t xml:space="preserve">Age; </w:t>
      </w:r>
    </w:p>
    <w:p w:rsidR="00B47E3B" w:rsidRDefault="00B47E3B" w:rsidP="00B47E3B">
      <w:pPr>
        <w:pStyle w:val="ListParagraph"/>
        <w:numPr>
          <w:ilvl w:val="0"/>
          <w:numId w:val="7"/>
        </w:numPr>
      </w:pPr>
      <w:r>
        <w:t xml:space="preserve">Sex; </w:t>
      </w:r>
    </w:p>
    <w:p w:rsidR="00B47E3B" w:rsidRDefault="00B47E3B" w:rsidP="00B47E3B">
      <w:pPr>
        <w:pStyle w:val="ListParagraph"/>
        <w:numPr>
          <w:ilvl w:val="0"/>
          <w:numId w:val="7"/>
        </w:numPr>
      </w:pPr>
      <w:r>
        <w:t>Salary;</w:t>
      </w:r>
      <w:r w:rsidR="00E6632E">
        <w:t xml:space="preserve"> and</w:t>
      </w:r>
    </w:p>
    <w:p w:rsidR="00B47E3B" w:rsidRDefault="00B47E3B" w:rsidP="009245A8">
      <w:pPr>
        <w:pStyle w:val="ListParagraph"/>
        <w:numPr>
          <w:ilvl w:val="0"/>
          <w:numId w:val="7"/>
        </w:numPr>
        <w:spacing w:after="0"/>
      </w:pPr>
      <w:r>
        <w:t>Volume</w:t>
      </w:r>
      <w:r w:rsidR="00E6632E">
        <w:t>.</w:t>
      </w:r>
    </w:p>
    <w:sectPr w:rsidR="00B47E3B" w:rsidSect="001D4691">
      <w:footerReference w:type="default" r:id="rId10"/>
      <w:pgSz w:w="12240" w:h="15840"/>
      <w:pgMar w:top="576"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204" w:rsidRDefault="000D1204" w:rsidP="000D1204">
      <w:pPr>
        <w:spacing w:after="0" w:line="240" w:lineRule="auto"/>
      </w:pPr>
      <w:r>
        <w:separator/>
      </w:r>
    </w:p>
  </w:endnote>
  <w:endnote w:type="continuationSeparator" w:id="0">
    <w:p w:rsidR="000D1204" w:rsidRDefault="000D1204" w:rsidP="000D1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741109"/>
      <w:docPartObj>
        <w:docPartGallery w:val="Page Numbers (Bottom of Page)"/>
        <w:docPartUnique/>
      </w:docPartObj>
    </w:sdtPr>
    <w:sdtEndPr>
      <w:rPr>
        <w:noProof/>
      </w:rPr>
    </w:sdtEndPr>
    <w:sdtContent>
      <w:p w:rsidR="000D1204" w:rsidRDefault="000D1204">
        <w:pPr>
          <w:pStyle w:val="Footer"/>
          <w:jc w:val="center"/>
        </w:pPr>
        <w:r>
          <w:fldChar w:fldCharType="begin"/>
        </w:r>
        <w:r>
          <w:instrText xml:space="preserve"> PAGE   \* MERGEFORMAT </w:instrText>
        </w:r>
        <w:r>
          <w:fldChar w:fldCharType="separate"/>
        </w:r>
        <w:r w:rsidR="00A35C66">
          <w:rPr>
            <w:noProof/>
          </w:rPr>
          <w:t>4</w:t>
        </w:r>
        <w:r>
          <w:rPr>
            <w:noProof/>
          </w:rPr>
          <w:fldChar w:fldCharType="end"/>
        </w:r>
      </w:p>
    </w:sdtContent>
  </w:sdt>
  <w:p w:rsidR="000D1204" w:rsidRDefault="000D12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204" w:rsidRDefault="000D1204" w:rsidP="000D1204">
      <w:pPr>
        <w:spacing w:after="0" w:line="240" w:lineRule="auto"/>
      </w:pPr>
      <w:r>
        <w:separator/>
      </w:r>
    </w:p>
  </w:footnote>
  <w:footnote w:type="continuationSeparator" w:id="0">
    <w:p w:rsidR="000D1204" w:rsidRDefault="000D1204" w:rsidP="000D12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7F2794"/>
    <w:multiLevelType w:val="hybridMultilevel"/>
    <w:tmpl w:val="32869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E25BB0"/>
    <w:multiLevelType w:val="hybridMultilevel"/>
    <w:tmpl w:val="88F2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880886"/>
    <w:multiLevelType w:val="hybridMultilevel"/>
    <w:tmpl w:val="F30843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26750D3"/>
    <w:multiLevelType w:val="hybridMultilevel"/>
    <w:tmpl w:val="FCD2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9B2819"/>
    <w:multiLevelType w:val="hybridMultilevel"/>
    <w:tmpl w:val="60562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694F6A"/>
    <w:multiLevelType w:val="hybridMultilevel"/>
    <w:tmpl w:val="0EE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9C18C3"/>
    <w:multiLevelType w:val="hybridMultilevel"/>
    <w:tmpl w:val="5F2E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245A8"/>
    <w:rsid w:val="00011959"/>
    <w:rsid w:val="00014B6C"/>
    <w:rsid w:val="00021FB3"/>
    <w:rsid w:val="000242C9"/>
    <w:rsid w:val="00025762"/>
    <w:rsid w:val="000D1204"/>
    <w:rsid w:val="000E1345"/>
    <w:rsid w:val="000F1957"/>
    <w:rsid w:val="001215D4"/>
    <w:rsid w:val="00121D8C"/>
    <w:rsid w:val="00163209"/>
    <w:rsid w:val="001D4691"/>
    <w:rsid w:val="0024145B"/>
    <w:rsid w:val="002809CE"/>
    <w:rsid w:val="002D1C88"/>
    <w:rsid w:val="002D67FF"/>
    <w:rsid w:val="00324885"/>
    <w:rsid w:val="00365BE0"/>
    <w:rsid w:val="003F79E3"/>
    <w:rsid w:val="00400E0F"/>
    <w:rsid w:val="0041169B"/>
    <w:rsid w:val="004E4F64"/>
    <w:rsid w:val="005C7D08"/>
    <w:rsid w:val="005F6482"/>
    <w:rsid w:val="006312AA"/>
    <w:rsid w:val="0064008B"/>
    <w:rsid w:val="00672338"/>
    <w:rsid w:val="00685E60"/>
    <w:rsid w:val="00695E84"/>
    <w:rsid w:val="006E0EFA"/>
    <w:rsid w:val="00701EE6"/>
    <w:rsid w:val="00714E50"/>
    <w:rsid w:val="007465B9"/>
    <w:rsid w:val="007614BA"/>
    <w:rsid w:val="0088577C"/>
    <w:rsid w:val="008A2501"/>
    <w:rsid w:val="008D4FD4"/>
    <w:rsid w:val="008F1E2F"/>
    <w:rsid w:val="008F747C"/>
    <w:rsid w:val="009245A8"/>
    <w:rsid w:val="009A34D1"/>
    <w:rsid w:val="00A35C66"/>
    <w:rsid w:val="00A445F3"/>
    <w:rsid w:val="00A86573"/>
    <w:rsid w:val="00AA413C"/>
    <w:rsid w:val="00AA6FD9"/>
    <w:rsid w:val="00AB7922"/>
    <w:rsid w:val="00AE5CF7"/>
    <w:rsid w:val="00B22325"/>
    <w:rsid w:val="00B47E3B"/>
    <w:rsid w:val="00BA1B41"/>
    <w:rsid w:val="00BB6724"/>
    <w:rsid w:val="00BE04B5"/>
    <w:rsid w:val="00C136B2"/>
    <w:rsid w:val="00C8287A"/>
    <w:rsid w:val="00C91178"/>
    <w:rsid w:val="00CD7E7C"/>
    <w:rsid w:val="00CF15AE"/>
    <w:rsid w:val="00D44B88"/>
    <w:rsid w:val="00E6632E"/>
    <w:rsid w:val="00EE2426"/>
    <w:rsid w:val="00F06682"/>
    <w:rsid w:val="00F15944"/>
    <w:rsid w:val="00F1735B"/>
    <w:rsid w:val="00F22400"/>
    <w:rsid w:val="00F41CE6"/>
    <w:rsid w:val="00F82227"/>
    <w:rsid w:val="00F97AA9"/>
    <w:rsid w:val="00FB5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280AAB-DA25-4DDE-80D2-FD1E8B77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5CF7"/>
    <w:rPr>
      <w:color w:val="0000FF" w:themeColor="hyperlink"/>
      <w:u w:val="single"/>
    </w:rPr>
  </w:style>
  <w:style w:type="paragraph" w:styleId="ListParagraph">
    <w:name w:val="List Paragraph"/>
    <w:basedOn w:val="Normal"/>
    <w:uiPriority w:val="34"/>
    <w:qFormat/>
    <w:rsid w:val="00400E0F"/>
    <w:pPr>
      <w:ind w:left="720"/>
      <w:contextualSpacing/>
    </w:pPr>
  </w:style>
  <w:style w:type="paragraph" w:styleId="Header">
    <w:name w:val="header"/>
    <w:basedOn w:val="Normal"/>
    <w:link w:val="HeaderChar"/>
    <w:uiPriority w:val="99"/>
    <w:unhideWhenUsed/>
    <w:rsid w:val="000D12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204"/>
  </w:style>
  <w:style w:type="paragraph" w:styleId="Footer">
    <w:name w:val="footer"/>
    <w:basedOn w:val="Normal"/>
    <w:link w:val="FooterChar"/>
    <w:uiPriority w:val="99"/>
    <w:unhideWhenUsed/>
    <w:rsid w:val="000D12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rboleda@mib.com" TargetMode="External"/><Relationship Id="rId3" Type="http://schemas.openxmlformats.org/officeDocument/2006/relationships/settings" Target="settings.xml"/><Relationship Id="rId7" Type="http://schemas.openxmlformats.org/officeDocument/2006/relationships/hyperlink" Target="mailto:krosenberg@so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waheed@so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Assurant Inc.</Company>
  <LinksUpToDate>false</LinksUpToDate>
  <CharactersWithSpaces>10212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Delaine Hare</dc:creator>
  <cp:lastModifiedBy>Korrel Rosenberg</cp:lastModifiedBy>
  <cp:revision>7</cp:revision>
  <dcterms:created xsi:type="dcterms:W3CDTF">2014-08-25T11:14:00Z</dcterms:created>
  <dcterms:modified xsi:type="dcterms:W3CDTF">2014-08-29T18:16:00Z</dcterms:modified>
</cp:coreProperties>
</file>